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C4C82" w14:textId="77777777" w:rsidR="0015356B" w:rsidRDefault="0015356B" w:rsidP="0015356B">
      <w:pPr>
        <w:pStyle w:val="NormalWeb"/>
      </w:pPr>
      <w:r>
        <w:rPr>
          <w:rFonts w:ascii="Calibri" w:hAnsi="Calibri" w:cs="Calibri"/>
          <w:b/>
          <w:bCs/>
          <w:color w:val="FF0000"/>
          <w:sz w:val="36"/>
          <w:szCs w:val="36"/>
        </w:rPr>
        <w:t xml:space="preserve">STAFF SUPERVISION POLICY </w:t>
      </w:r>
    </w:p>
    <w:p w14:paraId="72F012B5" w14:textId="77777777" w:rsidR="0015356B" w:rsidRDefault="0015356B" w:rsidP="0015356B">
      <w:pPr>
        <w:pStyle w:val="NormalWeb"/>
      </w:pPr>
      <w:r>
        <w:rPr>
          <w:rFonts w:ascii="Calibri" w:hAnsi="Calibri" w:cs="Calibri"/>
          <w:b/>
          <w:bCs/>
          <w:color w:val="6D2D9E"/>
          <w:sz w:val="28"/>
          <w:szCs w:val="28"/>
        </w:rPr>
        <w:t xml:space="preserve">INTRODUCTION </w:t>
      </w:r>
    </w:p>
    <w:p w14:paraId="7F0A90C7" w14:textId="77777777" w:rsidR="0015356B" w:rsidRDefault="0015356B" w:rsidP="0015356B">
      <w:pPr>
        <w:pStyle w:val="NormalWeb"/>
      </w:pPr>
      <w:r>
        <w:rPr>
          <w:rFonts w:ascii="Calibri" w:hAnsi="Calibri" w:cs="Calibri"/>
          <w:sz w:val="22"/>
          <w:szCs w:val="22"/>
        </w:rPr>
        <w:t xml:space="preserve">Supervision is a formal and recorded process through which the professional actions of staff are examined and regularly reviewed. It provides a recorded system of decision making that is audited to improve practice and to improve the service that is provided to children and parents. Supervision acts as a means for ensuring that members of staff have access to the support, training and procedures they require for professional growth and development. Supervision enables supervisors and supervisees to examine and reflect on the quality of their practice and to facilitate discussion. Supervision meetings should provide opportunities for staff to: </w:t>
      </w:r>
    </w:p>
    <w:p w14:paraId="53611934" w14:textId="77777777" w:rsidR="0015356B" w:rsidRDefault="0015356B" w:rsidP="0015356B">
      <w:pPr>
        <w:pStyle w:val="NormalWeb"/>
        <w:numPr>
          <w:ilvl w:val="0"/>
          <w:numId w:val="1"/>
        </w:numPr>
      </w:pPr>
      <w:r>
        <w:rPr>
          <w:rFonts w:ascii="SymbolMT" w:hAnsi="SymbolMT"/>
          <w:sz w:val="22"/>
          <w:szCs w:val="22"/>
        </w:rPr>
        <w:sym w:font="Symbol" w:char="F0B7"/>
      </w:r>
      <w:r>
        <w:rPr>
          <w:rFonts w:ascii="SymbolMT" w:hAnsi="SymbolMT"/>
          <w:sz w:val="22"/>
          <w:szCs w:val="22"/>
        </w:rPr>
        <w:t xml:space="preserve">  </w:t>
      </w:r>
      <w:r>
        <w:rPr>
          <w:rFonts w:ascii="Calibri" w:hAnsi="Calibri" w:cs="Calibri"/>
          <w:sz w:val="22"/>
          <w:szCs w:val="22"/>
        </w:rPr>
        <w:t xml:space="preserve">Discuss any issues – particularly concerning children’s development and well-being. </w:t>
      </w:r>
    </w:p>
    <w:p w14:paraId="4F10C3EB" w14:textId="77777777" w:rsidR="0015356B" w:rsidRDefault="0015356B" w:rsidP="0015356B">
      <w:pPr>
        <w:pStyle w:val="NormalWeb"/>
        <w:numPr>
          <w:ilvl w:val="0"/>
          <w:numId w:val="1"/>
        </w:numPr>
      </w:pPr>
      <w:r>
        <w:rPr>
          <w:rFonts w:ascii="SymbolMT" w:hAnsi="SymbolMT"/>
          <w:sz w:val="22"/>
          <w:szCs w:val="22"/>
        </w:rPr>
        <w:sym w:font="Symbol" w:char="F0B7"/>
      </w:r>
      <w:r>
        <w:rPr>
          <w:rFonts w:ascii="SymbolMT" w:hAnsi="SymbolMT"/>
          <w:sz w:val="22"/>
          <w:szCs w:val="22"/>
        </w:rPr>
        <w:t xml:space="preserve">  </w:t>
      </w:r>
      <w:r>
        <w:rPr>
          <w:rFonts w:ascii="Calibri" w:hAnsi="Calibri" w:cs="Calibri"/>
          <w:sz w:val="22"/>
          <w:szCs w:val="22"/>
        </w:rPr>
        <w:t xml:space="preserve">Identify solutions to address issues as they arrive. </w:t>
      </w:r>
    </w:p>
    <w:p w14:paraId="5138FB04" w14:textId="77777777" w:rsidR="0015356B" w:rsidRDefault="0015356B" w:rsidP="0015356B">
      <w:pPr>
        <w:pStyle w:val="NormalWeb"/>
        <w:numPr>
          <w:ilvl w:val="0"/>
          <w:numId w:val="1"/>
        </w:numPr>
      </w:pPr>
      <w:r>
        <w:rPr>
          <w:rFonts w:ascii="SymbolMT" w:hAnsi="SymbolMT"/>
          <w:sz w:val="22"/>
          <w:szCs w:val="22"/>
        </w:rPr>
        <w:sym w:font="Symbol" w:char="F0B7"/>
      </w:r>
      <w:r>
        <w:rPr>
          <w:rFonts w:ascii="SymbolMT" w:hAnsi="SymbolMT"/>
          <w:sz w:val="22"/>
          <w:szCs w:val="22"/>
        </w:rPr>
        <w:t xml:space="preserve">  </w:t>
      </w:r>
      <w:r>
        <w:rPr>
          <w:rFonts w:ascii="Calibri" w:hAnsi="Calibri" w:cs="Calibri"/>
          <w:sz w:val="22"/>
          <w:szCs w:val="22"/>
        </w:rPr>
        <w:t xml:space="preserve">Receive coaching to improve their personal effectiveness. </w:t>
      </w:r>
    </w:p>
    <w:p w14:paraId="1202B0D5" w14:textId="77777777" w:rsidR="0015356B" w:rsidRDefault="0015356B" w:rsidP="0015356B">
      <w:pPr>
        <w:pStyle w:val="NormalWeb"/>
        <w:ind w:left="720"/>
      </w:pPr>
      <w:r>
        <w:rPr>
          <w:rFonts w:ascii="Calibri" w:hAnsi="Calibri" w:cs="Calibri"/>
          <w:b/>
          <w:bCs/>
          <w:color w:val="6D2D9E"/>
          <w:sz w:val="28"/>
          <w:szCs w:val="28"/>
        </w:rPr>
        <w:t xml:space="preserve">PROCEDURES </w:t>
      </w:r>
    </w:p>
    <w:p w14:paraId="0C468FD5" w14:textId="02D15DEB" w:rsidR="0015356B" w:rsidRDefault="0015356B" w:rsidP="0015356B">
      <w:pPr>
        <w:pStyle w:val="NormalWeb"/>
        <w:ind w:left="720"/>
      </w:pPr>
      <w:r>
        <w:rPr>
          <w:rFonts w:ascii="Calibri" w:hAnsi="Calibri" w:cs="Calibri"/>
          <w:color w:val="211E1E"/>
          <w:sz w:val="22"/>
          <w:szCs w:val="22"/>
        </w:rPr>
        <w:t xml:space="preserve">At </w:t>
      </w:r>
      <w:r w:rsidR="001804F8">
        <w:rPr>
          <w:rFonts w:ascii="Calibri" w:hAnsi="Calibri" w:cs="Calibri"/>
          <w:color w:val="211E1E"/>
          <w:sz w:val="22"/>
          <w:szCs w:val="22"/>
        </w:rPr>
        <w:t>Kush</w:t>
      </w:r>
      <w:r>
        <w:rPr>
          <w:rFonts w:ascii="Calibri" w:hAnsi="Calibri" w:cs="Calibri"/>
          <w:color w:val="211E1E"/>
          <w:sz w:val="22"/>
          <w:szCs w:val="22"/>
        </w:rPr>
        <w:t xml:space="preserve"> Montessori Nursery School: </w:t>
      </w:r>
    </w:p>
    <w:p w14:paraId="0A08978E"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All practitioners who work directly with children and families are supervised by the Manager. </w:t>
      </w:r>
    </w:p>
    <w:p w14:paraId="06AAC668"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Supervision meetings are held at least once per term for each staff member. </w:t>
      </w:r>
    </w:p>
    <w:p w14:paraId="608A3083"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Supervision meetings are conducted in line with existing procedures and are held in a confidential space </w:t>
      </w:r>
    </w:p>
    <w:p w14:paraId="3073FC4A" w14:textId="77777777" w:rsidR="0015356B" w:rsidRDefault="0015356B" w:rsidP="0015356B">
      <w:pPr>
        <w:pStyle w:val="NormalWeb"/>
        <w:ind w:left="720"/>
      </w:pPr>
      <w:r>
        <w:rPr>
          <w:rFonts w:ascii="Calibri" w:hAnsi="Calibri" w:cs="Calibri"/>
          <w:color w:val="211E1E"/>
          <w:sz w:val="22"/>
          <w:szCs w:val="22"/>
        </w:rPr>
        <w:t xml:space="preserve">suitable for the task. </w:t>
      </w:r>
    </w:p>
    <w:p w14:paraId="6CA26F88"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Supervision agreements are drawn up for all staff. </w:t>
      </w:r>
    </w:p>
    <w:p w14:paraId="2E9DADA4"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A copy of the supervision record form is retained by the supervisor and a copy provided to the supervisee. </w:t>
      </w:r>
    </w:p>
    <w:p w14:paraId="721B4285"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Each member of staff has a supervision file which holds a copy of the supervision agreement and </w:t>
      </w:r>
      <w:proofErr w:type="gramStart"/>
      <w:r>
        <w:rPr>
          <w:rFonts w:ascii="Calibri" w:hAnsi="Calibri" w:cs="Calibri"/>
          <w:color w:val="211E1E"/>
          <w:sz w:val="22"/>
          <w:szCs w:val="22"/>
        </w:rPr>
        <w:t>their</w:t>
      </w:r>
      <w:proofErr w:type="gramEnd"/>
      <w:r>
        <w:rPr>
          <w:rFonts w:ascii="Calibri" w:hAnsi="Calibri" w:cs="Calibri"/>
          <w:color w:val="211E1E"/>
          <w:sz w:val="22"/>
          <w:szCs w:val="22"/>
        </w:rPr>
        <w:t xml:space="preserve"> </w:t>
      </w:r>
    </w:p>
    <w:p w14:paraId="1AD3CF45" w14:textId="77777777" w:rsidR="0015356B" w:rsidRDefault="0015356B" w:rsidP="0015356B">
      <w:pPr>
        <w:pStyle w:val="NormalWeb"/>
        <w:ind w:left="720"/>
      </w:pPr>
      <w:r>
        <w:rPr>
          <w:rFonts w:ascii="Calibri" w:hAnsi="Calibri" w:cs="Calibri"/>
          <w:color w:val="211E1E"/>
          <w:sz w:val="22"/>
          <w:szCs w:val="22"/>
        </w:rPr>
        <w:t xml:space="preserve">supervision record form. The supervision file is stored securely at all times. </w:t>
      </w:r>
    </w:p>
    <w:p w14:paraId="426FA8E3" w14:textId="09C3770A" w:rsidR="0015356B" w:rsidRDefault="0015356B" w:rsidP="001804F8">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All supervision meetings must include discussions concerning the development and well-being of each of the </w:t>
      </w:r>
      <w:r w:rsidRPr="001804F8">
        <w:rPr>
          <w:rFonts w:ascii="Calibri" w:hAnsi="Calibri" w:cs="Calibri"/>
          <w:color w:val="211E1E"/>
          <w:sz w:val="22"/>
          <w:szCs w:val="22"/>
        </w:rPr>
        <w:t xml:space="preserve">supervisee’s key children. </w:t>
      </w:r>
    </w:p>
    <w:p w14:paraId="50AEEDA5"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Where concerns are raised, the supervisor and supervisee must seek to identify solutions and identify further </w:t>
      </w:r>
    </w:p>
    <w:p w14:paraId="61DFC355" w14:textId="77777777" w:rsidR="0015356B" w:rsidRDefault="0015356B" w:rsidP="0015356B">
      <w:pPr>
        <w:pStyle w:val="NormalWeb"/>
        <w:ind w:left="720"/>
      </w:pPr>
      <w:r>
        <w:rPr>
          <w:rFonts w:ascii="Calibri" w:hAnsi="Calibri" w:cs="Calibri"/>
          <w:color w:val="211E1E"/>
          <w:sz w:val="22"/>
          <w:szCs w:val="22"/>
        </w:rPr>
        <w:t xml:space="preserve">actions that need to be taken – these are recorded on the child’s file and may include support from external </w:t>
      </w:r>
    </w:p>
    <w:p w14:paraId="60557F66" w14:textId="77777777" w:rsidR="0015356B" w:rsidRDefault="0015356B" w:rsidP="0015356B">
      <w:pPr>
        <w:pStyle w:val="NormalWeb"/>
        <w:ind w:left="720"/>
      </w:pPr>
      <w:r>
        <w:rPr>
          <w:rFonts w:ascii="Calibri" w:hAnsi="Calibri" w:cs="Calibri"/>
          <w:color w:val="211E1E"/>
          <w:sz w:val="22"/>
          <w:szCs w:val="22"/>
        </w:rPr>
        <w:t xml:space="preserve">agencies. </w:t>
      </w:r>
    </w:p>
    <w:p w14:paraId="0A467960" w14:textId="53DA5D42" w:rsidR="001804F8" w:rsidRPr="001804F8" w:rsidRDefault="0015356B" w:rsidP="001804F8">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All aspects of supervision must ultimately focus on promoting the interests of children. </w:t>
      </w:r>
    </w:p>
    <w:p w14:paraId="5A635BE8" w14:textId="65F5FA3D" w:rsidR="001804F8" w:rsidRPr="001804F8" w:rsidRDefault="001804F8" w:rsidP="0015356B">
      <w:pPr>
        <w:pStyle w:val="NormalWeb"/>
        <w:numPr>
          <w:ilvl w:val="0"/>
          <w:numId w:val="2"/>
        </w:numPr>
      </w:pPr>
      <w:r>
        <w:t xml:space="preserve">Staff </w:t>
      </w:r>
      <w:proofErr w:type="spellStart"/>
      <w:r>
        <w:t>well being</w:t>
      </w:r>
      <w:proofErr w:type="spellEnd"/>
      <w:r>
        <w:t xml:space="preserve"> and mental health will be discussed </w:t>
      </w:r>
    </w:p>
    <w:p w14:paraId="281A288A" w14:textId="4CAB1577" w:rsidR="0015356B" w:rsidRDefault="0015356B" w:rsidP="0015356B">
      <w:pPr>
        <w:pStyle w:val="NormalWeb"/>
        <w:numPr>
          <w:ilvl w:val="0"/>
          <w:numId w:val="2"/>
        </w:numPr>
      </w:pPr>
      <w:proofErr w:type="spellStart"/>
      <w:r>
        <w:rPr>
          <w:rFonts w:ascii="Calibri" w:hAnsi="Calibri" w:cs="Calibri"/>
          <w:color w:val="211E1E"/>
          <w:sz w:val="22"/>
          <w:szCs w:val="22"/>
        </w:rPr>
        <w:lastRenderedPageBreak/>
        <w:t>uring</w:t>
      </w:r>
      <w:proofErr w:type="spellEnd"/>
      <w:r>
        <w:rPr>
          <w:rFonts w:ascii="Calibri" w:hAnsi="Calibri" w:cs="Calibri"/>
          <w:color w:val="211E1E"/>
          <w:sz w:val="22"/>
          <w:szCs w:val="22"/>
        </w:rPr>
        <w:t xml:space="preserve"> supervision meetings members of staff </w:t>
      </w:r>
      <w:proofErr w:type="gramStart"/>
      <w:r>
        <w:rPr>
          <w:rFonts w:ascii="Calibri" w:hAnsi="Calibri" w:cs="Calibri"/>
          <w:color w:val="211E1E"/>
          <w:sz w:val="22"/>
          <w:szCs w:val="22"/>
        </w:rPr>
        <w:t>are able to</w:t>
      </w:r>
      <w:proofErr w:type="gramEnd"/>
      <w:r>
        <w:rPr>
          <w:rFonts w:ascii="Calibri" w:hAnsi="Calibri" w:cs="Calibri"/>
          <w:color w:val="211E1E"/>
          <w:sz w:val="22"/>
          <w:szCs w:val="22"/>
        </w:rPr>
        <w:t xml:space="preserve"> discuss any concerns they have about inappropriate </w:t>
      </w:r>
    </w:p>
    <w:p w14:paraId="0E92100D" w14:textId="77777777" w:rsidR="0015356B" w:rsidRDefault="0015356B" w:rsidP="0015356B">
      <w:pPr>
        <w:pStyle w:val="NormalWeb"/>
        <w:ind w:left="720"/>
      </w:pPr>
      <w:r>
        <w:rPr>
          <w:rFonts w:ascii="Calibri" w:hAnsi="Calibri" w:cs="Calibri"/>
          <w:color w:val="211E1E"/>
          <w:sz w:val="22"/>
          <w:szCs w:val="22"/>
        </w:rPr>
        <w:t xml:space="preserve">behaviour displayed by colleagues. </w:t>
      </w:r>
    </w:p>
    <w:p w14:paraId="147E7501" w14:textId="77777777" w:rsidR="0015356B" w:rsidRDefault="0015356B" w:rsidP="0015356B">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 xml:space="preserve">Training needs will be identified during the supervision meetings and a training plan will be designed. </w:t>
      </w:r>
    </w:p>
    <w:p w14:paraId="3324D7B2" w14:textId="2125F3CE" w:rsidR="001804F8" w:rsidRDefault="0015356B" w:rsidP="001804F8">
      <w:pPr>
        <w:pStyle w:val="NormalWeb"/>
        <w:numPr>
          <w:ilvl w:val="0"/>
          <w:numId w:val="2"/>
        </w:numPr>
      </w:pPr>
      <w:r>
        <w:rPr>
          <w:rFonts w:ascii="Wingdings" w:hAnsi="Wingdings"/>
          <w:color w:val="6D2D9E"/>
          <w:sz w:val="22"/>
          <w:szCs w:val="22"/>
        </w:rPr>
        <w:sym w:font="Symbol" w:char="F0A7"/>
      </w:r>
      <w:r>
        <w:rPr>
          <w:rFonts w:ascii="Wingdings" w:hAnsi="Wingdings"/>
          <w:color w:val="6D2D9E"/>
          <w:sz w:val="22"/>
          <w:szCs w:val="22"/>
        </w:rPr>
        <w:t xml:space="preserve">  </w:t>
      </w:r>
      <w:r>
        <w:rPr>
          <w:rFonts w:ascii="Calibri" w:hAnsi="Calibri" w:cs="Calibri"/>
          <w:color w:val="211E1E"/>
          <w:sz w:val="22"/>
          <w:szCs w:val="22"/>
        </w:rPr>
        <w:t>During</w:t>
      </w:r>
      <w:r w:rsidR="001804F8">
        <w:rPr>
          <w:rFonts w:ascii="Calibri" w:hAnsi="Calibri" w:cs="Calibri"/>
          <w:color w:val="211E1E"/>
          <w:sz w:val="22"/>
          <w:szCs w:val="22"/>
        </w:rPr>
        <w:t xml:space="preserve"> </w:t>
      </w:r>
      <w:r>
        <w:rPr>
          <w:rFonts w:ascii="Calibri" w:hAnsi="Calibri" w:cs="Calibri"/>
          <w:color w:val="211E1E"/>
          <w:sz w:val="22"/>
          <w:szCs w:val="22"/>
        </w:rPr>
        <w:t>supervision</w:t>
      </w:r>
      <w:r w:rsidR="001804F8">
        <w:rPr>
          <w:rFonts w:ascii="Calibri" w:hAnsi="Calibri" w:cs="Calibri"/>
          <w:color w:val="211E1E"/>
          <w:sz w:val="22"/>
          <w:szCs w:val="22"/>
        </w:rPr>
        <w:t xml:space="preserve"> meetings s</w:t>
      </w:r>
      <w:r>
        <w:rPr>
          <w:rFonts w:ascii="Calibri" w:hAnsi="Calibri" w:cs="Calibri"/>
          <w:color w:val="211E1E"/>
          <w:sz w:val="22"/>
          <w:szCs w:val="22"/>
        </w:rPr>
        <w:t>taff</w:t>
      </w:r>
      <w:r w:rsidR="001804F8">
        <w:rPr>
          <w:rFonts w:ascii="Calibri" w:hAnsi="Calibri" w:cs="Calibri"/>
          <w:color w:val="211E1E"/>
          <w:sz w:val="22"/>
          <w:szCs w:val="22"/>
        </w:rPr>
        <w:t xml:space="preserve"> </w:t>
      </w:r>
      <w:r>
        <w:rPr>
          <w:rFonts w:ascii="Calibri" w:hAnsi="Calibri" w:cs="Calibri"/>
          <w:color w:val="211E1E"/>
          <w:sz w:val="22"/>
          <w:szCs w:val="22"/>
        </w:rPr>
        <w:t>are</w:t>
      </w:r>
      <w:r w:rsidR="001804F8">
        <w:rPr>
          <w:rFonts w:ascii="Calibri" w:hAnsi="Calibri" w:cs="Calibri"/>
          <w:color w:val="211E1E"/>
          <w:sz w:val="22"/>
          <w:szCs w:val="22"/>
        </w:rPr>
        <w:t xml:space="preserve"> </w:t>
      </w:r>
      <w:r>
        <w:rPr>
          <w:rFonts w:ascii="Calibri" w:hAnsi="Calibri" w:cs="Calibri"/>
          <w:color w:val="211E1E"/>
          <w:sz w:val="22"/>
          <w:szCs w:val="22"/>
        </w:rPr>
        <w:t>reminded</w:t>
      </w:r>
      <w:r w:rsidR="001804F8">
        <w:rPr>
          <w:rFonts w:ascii="Calibri" w:hAnsi="Calibri" w:cs="Calibri"/>
          <w:color w:val="211E1E"/>
          <w:sz w:val="22"/>
          <w:szCs w:val="22"/>
        </w:rPr>
        <w:t xml:space="preserve"> </w:t>
      </w:r>
      <w:r>
        <w:rPr>
          <w:rFonts w:ascii="Calibri" w:hAnsi="Calibri" w:cs="Calibri"/>
          <w:color w:val="211E1E"/>
          <w:sz w:val="22"/>
          <w:szCs w:val="22"/>
        </w:rPr>
        <w:t>of</w:t>
      </w:r>
      <w:r w:rsidR="001804F8">
        <w:rPr>
          <w:rFonts w:ascii="Calibri" w:hAnsi="Calibri" w:cs="Calibri"/>
          <w:color w:val="211E1E"/>
          <w:sz w:val="22"/>
          <w:szCs w:val="22"/>
        </w:rPr>
        <w:t xml:space="preserve"> </w:t>
      </w:r>
      <w:r>
        <w:rPr>
          <w:rFonts w:ascii="Calibri" w:hAnsi="Calibri" w:cs="Calibri"/>
          <w:color w:val="211E1E"/>
          <w:sz w:val="22"/>
          <w:szCs w:val="22"/>
        </w:rPr>
        <w:t>the</w:t>
      </w:r>
      <w:r w:rsidR="001804F8">
        <w:rPr>
          <w:rFonts w:ascii="Calibri" w:hAnsi="Calibri" w:cs="Calibri"/>
          <w:color w:val="211E1E"/>
          <w:sz w:val="22"/>
          <w:szCs w:val="22"/>
        </w:rPr>
        <w:t xml:space="preserve"> </w:t>
      </w:r>
      <w:r>
        <w:rPr>
          <w:rFonts w:ascii="Calibri" w:hAnsi="Calibri" w:cs="Calibri"/>
          <w:color w:val="211E1E"/>
          <w:sz w:val="22"/>
          <w:szCs w:val="22"/>
        </w:rPr>
        <w:t>need</w:t>
      </w:r>
      <w:r w:rsidR="001804F8">
        <w:rPr>
          <w:rFonts w:ascii="Calibri" w:hAnsi="Calibri" w:cs="Calibri"/>
          <w:color w:val="211E1E"/>
          <w:sz w:val="22"/>
          <w:szCs w:val="22"/>
        </w:rPr>
        <w:t xml:space="preserve"> </w:t>
      </w:r>
      <w:r>
        <w:rPr>
          <w:rFonts w:ascii="Calibri" w:hAnsi="Calibri" w:cs="Calibri"/>
          <w:color w:val="211E1E"/>
          <w:sz w:val="22"/>
          <w:szCs w:val="22"/>
        </w:rPr>
        <w:t>to</w:t>
      </w:r>
      <w:r w:rsidR="001804F8">
        <w:rPr>
          <w:rFonts w:ascii="Calibri" w:hAnsi="Calibri" w:cs="Calibri"/>
          <w:color w:val="211E1E"/>
          <w:sz w:val="22"/>
          <w:szCs w:val="22"/>
        </w:rPr>
        <w:t xml:space="preserve"> </w:t>
      </w:r>
      <w:r>
        <w:rPr>
          <w:rFonts w:ascii="Calibri" w:hAnsi="Calibri" w:cs="Calibri"/>
          <w:color w:val="211E1E"/>
          <w:sz w:val="22"/>
          <w:szCs w:val="22"/>
        </w:rPr>
        <w:t>disclose</w:t>
      </w:r>
      <w:r w:rsidR="001804F8">
        <w:rPr>
          <w:rFonts w:ascii="Calibri" w:hAnsi="Calibri" w:cs="Calibri"/>
          <w:color w:val="211E1E"/>
          <w:sz w:val="22"/>
          <w:szCs w:val="22"/>
        </w:rPr>
        <w:t xml:space="preserve"> </w:t>
      </w:r>
      <w:r>
        <w:rPr>
          <w:rFonts w:ascii="Calibri" w:hAnsi="Calibri" w:cs="Calibri"/>
          <w:color w:val="211E1E"/>
          <w:sz w:val="22"/>
          <w:szCs w:val="22"/>
        </w:rPr>
        <w:t>any</w:t>
      </w:r>
      <w:r w:rsidR="001804F8">
        <w:rPr>
          <w:rFonts w:ascii="Calibri" w:hAnsi="Calibri" w:cs="Calibri"/>
          <w:color w:val="211E1E"/>
          <w:sz w:val="22"/>
          <w:szCs w:val="22"/>
        </w:rPr>
        <w:t xml:space="preserve"> </w:t>
      </w:r>
      <w:proofErr w:type="gramStart"/>
      <w:r>
        <w:rPr>
          <w:rFonts w:ascii="Calibri" w:hAnsi="Calibri" w:cs="Calibri"/>
          <w:color w:val="211E1E"/>
          <w:sz w:val="22"/>
          <w:szCs w:val="22"/>
        </w:rPr>
        <w:t>convictions,</w:t>
      </w:r>
      <w:r w:rsidR="001804F8">
        <w:rPr>
          <w:rFonts w:ascii="Calibri" w:hAnsi="Calibri" w:cs="Calibri"/>
          <w:color w:val="211E1E"/>
          <w:sz w:val="22"/>
          <w:szCs w:val="22"/>
        </w:rPr>
        <w:t xml:space="preserve">  </w:t>
      </w:r>
      <w:r>
        <w:rPr>
          <w:rFonts w:ascii="Calibri" w:hAnsi="Calibri" w:cs="Calibri"/>
          <w:color w:val="211E1E"/>
          <w:sz w:val="22"/>
          <w:szCs w:val="22"/>
        </w:rPr>
        <w:t>cautions</w:t>
      </w:r>
      <w:proofErr w:type="gramEnd"/>
      <w:r>
        <w:rPr>
          <w:rFonts w:ascii="Calibri" w:hAnsi="Calibri" w:cs="Calibri"/>
          <w:color w:val="211E1E"/>
          <w:sz w:val="22"/>
          <w:szCs w:val="22"/>
        </w:rPr>
        <w:t>,</w:t>
      </w:r>
      <w:r w:rsidR="001804F8">
        <w:rPr>
          <w:rFonts w:ascii="Calibri" w:hAnsi="Calibri" w:cs="Calibri"/>
          <w:color w:val="211E1E"/>
          <w:sz w:val="22"/>
          <w:szCs w:val="22"/>
        </w:rPr>
        <w:t xml:space="preserve"> </w:t>
      </w:r>
      <w:r>
        <w:rPr>
          <w:rFonts w:ascii="Calibri" w:hAnsi="Calibri" w:cs="Calibri"/>
          <w:color w:val="211E1E"/>
          <w:sz w:val="22"/>
          <w:szCs w:val="22"/>
        </w:rPr>
        <w:t>court</w:t>
      </w:r>
      <w:r w:rsidR="001804F8">
        <w:rPr>
          <w:rFonts w:ascii="Calibri" w:hAnsi="Calibri" w:cs="Calibri"/>
          <w:color w:val="211E1E"/>
          <w:sz w:val="22"/>
          <w:szCs w:val="22"/>
        </w:rPr>
        <w:t xml:space="preserve"> </w:t>
      </w:r>
      <w:r>
        <w:rPr>
          <w:rFonts w:ascii="Calibri" w:hAnsi="Calibri" w:cs="Calibri"/>
          <w:color w:val="211E1E"/>
          <w:sz w:val="22"/>
          <w:szCs w:val="22"/>
        </w:rPr>
        <w:t xml:space="preserve">orders, </w:t>
      </w:r>
      <w:r w:rsidR="001804F8">
        <w:rPr>
          <w:rFonts w:ascii="Calibri" w:hAnsi="Calibri" w:cs="Calibri"/>
          <w:color w:val="211E1E"/>
          <w:sz w:val="22"/>
          <w:szCs w:val="22"/>
        </w:rPr>
        <w:t>r</w:t>
      </w:r>
      <w:r w:rsidRPr="001804F8">
        <w:rPr>
          <w:rFonts w:ascii="Calibri" w:hAnsi="Calibri" w:cs="Calibri"/>
          <w:color w:val="211E1E"/>
          <w:sz w:val="22"/>
          <w:szCs w:val="22"/>
        </w:rPr>
        <w:t xml:space="preserve">eprimands and warnings relating to themselves (or anyone in their household) that have occurred during their employment with the setting and which may affect their suitability to work with children. Any new information is referred immediately to the Manager </w:t>
      </w:r>
      <w:r w:rsidR="001804F8">
        <w:rPr>
          <w:rFonts w:ascii="Calibri" w:hAnsi="Calibri" w:cs="Calibri"/>
          <w:color w:val="211E1E"/>
          <w:sz w:val="22"/>
          <w:szCs w:val="22"/>
        </w:rPr>
        <w:t xml:space="preserve">Aisha </w:t>
      </w:r>
      <w:proofErr w:type="gramStart"/>
      <w:r w:rsidR="001804F8">
        <w:rPr>
          <w:rFonts w:ascii="Calibri" w:hAnsi="Calibri" w:cs="Calibri"/>
          <w:color w:val="211E1E"/>
          <w:sz w:val="22"/>
          <w:szCs w:val="22"/>
        </w:rPr>
        <w:t xml:space="preserve">Idris </w:t>
      </w:r>
      <w:r w:rsidRPr="001804F8">
        <w:rPr>
          <w:rFonts w:ascii="Calibri" w:hAnsi="Calibri" w:cs="Calibri"/>
          <w:color w:val="211E1E"/>
          <w:sz w:val="22"/>
          <w:szCs w:val="22"/>
        </w:rPr>
        <w:t>.</w:t>
      </w:r>
      <w:proofErr w:type="gramEnd"/>
      <w:r w:rsidRPr="001804F8">
        <w:rPr>
          <w:rFonts w:ascii="Calibri" w:hAnsi="Calibri" w:cs="Calibri"/>
          <w:color w:val="211E1E"/>
          <w:sz w:val="22"/>
          <w:szCs w:val="22"/>
        </w:rPr>
        <w:t xml:space="preserve"> </w:t>
      </w:r>
    </w:p>
    <w:p w14:paraId="4806EDFE" w14:textId="5C55DDC0" w:rsidR="001804F8" w:rsidRDefault="001804F8" w:rsidP="001804F8">
      <w:pPr>
        <w:pStyle w:val="NormalWeb"/>
      </w:pPr>
      <w:r>
        <w:t xml:space="preserve">Reviewed </w:t>
      </w:r>
      <w:proofErr w:type="gramStart"/>
      <w:r>
        <w:t>By</w:t>
      </w:r>
      <w:proofErr w:type="gramEnd"/>
      <w:r>
        <w:t xml:space="preserve"> Aisha Idris Mahama</w:t>
      </w:r>
    </w:p>
    <w:p w14:paraId="6528F3E7" w14:textId="1AF6BB77" w:rsidR="001804F8" w:rsidRPr="001804F8" w:rsidRDefault="001804F8" w:rsidP="001804F8">
      <w:pPr>
        <w:pStyle w:val="NormalWeb"/>
      </w:pPr>
      <w:r>
        <w:t>Date: Jan 2023</w:t>
      </w:r>
    </w:p>
    <w:p w14:paraId="73ECEE5E" w14:textId="2E8A1BF8" w:rsidR="001804F8" w:rsidRPr="001804F8" w:rsidRDefault="001804F8" w:rsidP="001804F8">
      <w:pPr>
        <w:pStyle w:val="NormalWeb"/>
        <w:ind w:left="720"/>
      </w:pPr>
    </w:p>
    <w:p w14:paraId="1F3239B1" w14:textId="04E94973" w:rsidR="001804F8" w:rsidRPr="001804F8" w:rsidRDefault="001804F8" w:rsidP="001804F8">
      <w:pPr>
        <w:pStyle w:val="NormalWeb"/>
        <w:ind w:left="720"/>
      </w:pPr>
    </w:p>
    <w:p w14:paraId="3588FCC6" w14:textId="48F1CB25" w:rsidR="001804F8" w:rsidRDefault="001804F8" w:rsidP="001804F8">
      <w:pPr>
        <w:pStyle w:val="NormalWeb"/>
        <w:ind w:left="720"/>
        <w:rPr>
          <w:rFonts w:ascii="Wingdings" w:hAnsi="Wingdings"/>
          <w:color w:val="6D2D9E"/>
          <w:sz w:val="22"/>
          <w:szCs w:val="22"/>
        </w:rPr>
      </w:pPr>
    </w:p>
    <w:p w14:paraId="7F0B1691" w14:textId="4227421B" w:rsidR="001804F8" w:rsidRDefault="001804F8" w:rsidP="001804F8">
      <w:pPr>
        <w:pStyle w:val="NormalWeb"/>
      </w:pPr>
    </w:p>
    <w:sectPr w:rsidR="00180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87557"/>
    <w:multiLevelType w:val="multilevel"/>
    <w:tmpl w:val="B24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468A7"/>
    <w:multiLevelType w:val="multilevel"/>
    <w:tmpl w:val="35D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6B"/>
    <w:rsid w:val="0015356B"/>
    <w:rsid w:val="0018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18AD3"/>
  <w15:chartTrackingRefBased/>
  <w15:docId w15:val="{266DFE94-B661-CC43-A819-D1A0EE41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56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556514">
      <w:bodyDiv w:val="1"/>
      <w:marLeft w:val="0"/>
      <w:marRight w:val="0"/>
      <w:marTop w:val="0"/>
      <w:marBottom w:val="0"/>
      <w:divBdr>
        <w:top w:val="none" w:sz="0" w:space="0" w:color="auto"/>
        <w:left w:val="none" w:sz="0" w:space="0" w:color="auto"/>
        <w:bottom w:val="none" w:sz="0" w:space="0" w:color="auto"/>
        <w:right w:val="none" w:sz="0" w:space="0" w:color="auto"/>
      </w:divBdr>
      <w:divsChild>
        <w:div w:id="240910605">
          <w:marLeft w:val="0"/>
          <w:marRight w:val="0"/>
          <w:marTop w:val="0"/>
          <w:marBottom w:val="0"/>
          <w:divBdr>
            <w:top w:val="none" w:sz="0" w:space="0" w:color="auto"/>
            <w:left w:val="none" w:sz="0" w:space="0" w:color="auto"/>
            <w:bottom w:val="none" w:sz="0" w:space="0" w:color="auto"/>
            <w:right w:val="none" w:sz="0" w:space="0" w:color="auto"/>
          </w:divBdr>
          <w:divsChild>
            <w:div w:id="1114713709">
              <w:marLeft w:val="0"/>
              <w:marRight w:val="0"/>
              <w:marTop w:val="0"/>
              <w:marBottom w:val="0"/>
              <w:divBdr>
                <w:top w:val="none" w:sz="0" w:space="0" w:color="auto"/>
                <w:left w:val="none" w:sz="0" w:space="0" w:color="auto"/>
                <w:bottom w:val="none" w:sz="0" w:space="0" w:color="auto"/>
                <w:right w:val="none" w:sz="0" w:space="0" w:color="auto"/>
              </w:divBdr>
              <w:divsChild>
                <w:div w:id="21168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2023-01-07T19:16:00Z</dcterms:created>
  <dcterms:modified xsi:type="dcterms:W3CDTF">2023-01-07T19:16:00Z</dcterms:modified>
</cp:coreProperties>
</file>